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364F1" w14:textId="3C5064C4" w:rsidR="0070468D" w:rsidRDefault="00C41144">
      <w:pPr>
        <w:jc w:val="center"/>
        <w:rPr>
          <w:rFonts w:hint="eastAsia"/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《</w:t>
      </w:r>
      <w:r w:rsidR="009D28FD">
        <w:rPr>
          <w:rFonts w:hint="eastAsia"/>
          <w:b/>
          <w:bCs/>
          <w:sz w:val="36"/>
          <w:szCs w:val="40"/>
        </w:rPr>
        <w:t>平卧菊三七</w:t>
      </w:r>
      <w:r w:rsidR="00797C10">
        <w:rPr>
          <w:rFonts w:hint="eastAsia"/>
          <w:b/>
          <w:bCs/>
          <w:sz w:val="36"/>
          <w:szCs w:val="40"/>
        </w:rPr>
        <w:t>栽培</w:t>
      </w:r>
      <w:r>
        <w:rPr>
          <w:rFonts w:hint="eastAsia"/>
          <w:b/>
          <w:bCs/>
          <w:sz w:val="36"/>
          <w:szCs w:val="40"/>
        </w:rPr>
        <w:t>技术规程》</w:t>
      </w:r>
    </w:p>
    <w:p w14:paraId="5F646A55" w14:textId="01B625AE" w:rsidR="0070468D" w:rsidRDefault="00C41144">
      <w:pPr>
        <w:jc w:val="center"/>
        <w:rPr>
          <w:rFonts w:hint="eastAsia"/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地方标准</w:t>
      </w:r>
      <w:r w:rsidR="00797C10">
        <w:rPr>
          <w:rFonts w:hint="eastAsia"/>
          <w:b/>
          <w:bCs/>
          <w:sz w:val="36"/>
          <w:szCs w:val="40"/>
        </w:rPr>
        <w:t>修订</w:t>
      </w:r>
      <w:r>
        <w:rPr>
          <w:rFonts w:hint="eastAsia"/>
          <w:b/>
          <w:bCs/>
          <w:sz w:val="36"/>
          <w:szCs w:val="40"/>
        </w:rPr>
        <w:t>说明</w:t>
      </w:r>
    </w:p>
    <w:p w14:paraId="2A503797" w14:textId="77777777" w:rsidR="0070468D" w:rsidRDefault="00C41144">
      <w:pPr>
        <w:pStyle w:val="a8"/>
        <w:numPr>
          <w:ilvl w:val="0"/>
          <w:numId w:val="1"/>
        </w:numPr>
        <w:ind w:firstLineChars="0"/>
        <w:jc w:val="left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工作简况</w:t>
      </w:r>
    </w:p>
    <w:p w14:paraId="6271673B" w14:textId="77777777" w:rsidR="0070468D" w:rsidRDefault="00C41144">
      <w:pPr>
        <w:pStyle w:val="a8"/>
        <w:ind w:firstLine="560"/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（一）标准项目的来源、制定标准的目的和意义、参加单位和协作单位人员分工</w:t>
      </w:r>
    </w:p>
    <w:p w14:paraId="3392384C" w14:textId="77777777" w:rsidR="0070468D" w:rsidRDefault="00C41144">
      <w:pPr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1、标准项目的来源</w:t>
      </w:r>
    </w:p>
    <w:p w14:paraId="0B868ABD" w14:textId="40805E8F" w:rsidR="0070468D" w:rsidRDefault="0076121A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2023年10月20日江西省市场监督管理局“关于同意修订《低效林改造技术规程》等24项林业地方标准的复函”，</w:t>
      </w:r>
      <w:r w:rsidR="00CA04E7">
        <w:rPr>
          <w:rFonts w:ascii="仿宋_GB2312" w:eastAsia="仿宋_GB2312" w:hint="eastAsia"/>
          <w:bCs/>
          <w:sz w:val="32"/>
          <w:szCs w:val="32"/>
        </w:rPr>
        <w:t>修订</w:t>
      </w:r>
      <w:r w:rsidR="002039FC" w:rsidRPr="002039FC">
        <w:rPr>
          <w:rFonts w:ascii="仿宋_GB2312" w:eastAsia="仿宋_GB2312" w:hint="eastAsia"/>
          <w:bCs/>
          <w:sz w:val="32"/>
          <w:szCs w:val="32"/>
        </w:rPr>
        <w:t>《</w:t>
      </w:r>
      <w:r w:rsidR="00CA04E7">
        <w:rPr>
          <w:rFonts w:ascii="仿宋_GB2312" w:eastAsia="仿宋_GB2312" w:hint="eastAsia"/>
          <w:bCs/>
          <w:sz w:val="32"/>
          <w:szCs w:val="32"/>
        </w:rPr>
        <w:t>平卧菊三七林下种植</w:t>
      </w:r>
      <w:r w:rsidR="002039FC" w:rsidRPr="002039FC">
        <w:rPr>
          <w:rFonts w:ascii="仿宋_GB2312" w:eastAsia="仿宋_GB2312" w:hint="eastAsia"/>
          <w:bCs/>
          <w:sz w:val="32"/>
          <w:szCs w:val="32"/>
        </w:rPr>
        <w:t>技术规程》</w:t>
      </w:r>
      <w:r>
        <w:rPr>
          <w:rFonts w:ascii="仿宋_GB2312" w:eastAsia="仿宋_GB2312" w:hint="eastAsia"/>
          <w:bCs/>
          <w:sz w:val="32"/>
          <w:szCs w:val="32"/>
        </w:rPr>
        <w:t>（</w:t>
      </w:r>
      <w:r w:rsidR="00CA04E7" w:rsidRPr="00CA04E7">
        <w:rPr>
          <w:rFonts w:ascii="仿宋_GB2312" w:eastAsia="仿宋_GB2312" w:hint="eastAsia"/>
          <w:bCs/>
          <w:sz w:val="32"/>
          <w:szCs w:val="32"/>
        </w:rPr>
        <w:t>DB36/T961-2017</w:t>
      </w:r>
      <w:r>
        <w:rPr>
          <w:rFonts w:ascii="仿宋_GB2312" w:eastAsia="仿宋_GB2312" w:hint="eastAsia"/>
          <w:bCs/>
          <w:sz w:val="32"/>
          <w:szCs w:val="32"/>
        </w:rPr>
        <w:t>）</w:t>
      </w:r>
      <w:r w:rsidR="002039FC">
        <w:rPr>
          <w:rFonts w:ascii="仿宋_GB2312" w:eastAsia="仿宋_GB2312" w:hint="eastAsia"/>
          <w:bCs/>
          <w:sz w:val="32"/>
          <w:szCs w:val="32"/>
        </w:rPr>
        <w:t>、</w:t>
      </w:r>
      <w:r w:rsidR="00CA04E7">
        <w:rPr>
          <w:rFonts w:ascii="仿宋_GB2312" w:eastAsia="仿宋_GB2312" w:hint="eastAsia"/>
          <w:bCs/>
          <w:sz w:val="32"/>
          <w:szCs w:val="32"/>
        </w:rPr>
        <w:t>为</w:t>
      </w:r>
      <w:r>
        <w:rPr>
          <w:rFonts w:ascii="仿宋_GB2312" w:eastAsia="仿宋_GB2312" w:hint="eastAsia"/>
          <w:bCs/>
          <w:sz w:val="32"/>
          <w:szCs w:val="32"/>
        </w:rPr>
        <w:t>《</w:t>
      </w:r>
      <w:r w:rsidR="00CA04E7">
        <w:rPr>
          <w:rFonts w:ascii="仿宋_GB2312" w:eastAsia="仿宋_GB2312" w:hint="eastAsia"/>
          <w:bCs/>
          <w:sz w:val="32"/>
          <w:szCs w:val="32"/>
        </w:rPr>
        <w:t>平卧菊三七栽</w:t>
      </w:r>
      <w:r w:rsidR="002039FC">
        <w:rPr>
          <w:rFonts w:ascii="仿宋_GB2312" w:eastAsia="仿宋_GB2312" w:hint="eastAsia"/>
          <w:bCs/>
          <w:sz w:val="32"/>
          <w:szCs w:val="32"/>
        </w:rPr>
        <w:t>培</w:t>
      </w:r>
      <w:r>
        <w:rPr>
          <w:rFonts w:ascii="仿宋_GB2312" w:eastAsia="仿宋_GB2312" w:hint="eastAsia"/>
          <w:bCs/>
          <w:sz w:val="32"/>
          <w:szCs w:val="32"/>
        </w:rPr>
        <w:t>技术规程》。</w:t>
      </w:r>
    </w:p>
    <w:p w14:paraId="438520F1" w14:textId="77777777" w:rsidR="0070468D" w:rsidRDefault="00C41144">
      <w:pPr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2、制定标准的目的和意义</w:t>
      </w:r>
    </w:p>
    <w:p w14:paraId="64B1010D" w14:textId="1C92B5FF" w:rsidR="00CA04E7" w:rsidRDefault="00CA04E7" w:rsidP="00D01ED0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 w:rsidRPr="00CA04E7">
        <w:rPr>
          <w:rFonts w:ascii="仿宋_GB2312" w:eastAsia="仿宋_GB2312" w:hint="eastAsia"/>
          <w:bCs/>
          <w:sz w:val="32"/>
          <w:szCs w:val="32"/>
        </w:rPr>
        <w:t>党的二十大报告指出，要推进健康中国建设，促进中医药传承创新发展。为贯彻落实党中央、国务院决策部署，加大“十四五”期间对中医药发展的支持和促进力度，着力推动中医药振兴发展，2023年2月，国务院办公厅印发国办发〔2023〕3号《中医药振兴发展重大工程实施方案》，</w:t>
      </w:r>
      <w:r w:rsidRPr="00D77D87">
        <w:rPr>
          <w:rFonts w:ascii="仿宋_GB2312" w:eastAsia="仿宋_GB2312" w:hint="eastAsia"/>
          <w:bCs/>
          <w:sz w:val="32"/>
          <w:szCs w:val="32"/>
        </w:rPr>
        <w:t>方案</w:t>
      </w:r>
      <w:r w:rsidR="005575D3" w:rsidRPr="00D77D87">
        <w:rPr>
          <w:rFonts w:ascii="仿宋_GB2312" w:eastAsia="仿宋_GB2312" w:hint="eastAsia"/>
          <w:bCs/>
          <w:sz w:val="32"/>
          <w:szCs w:val="32"/>
        </w:rPr>
        <w:t>强调要</w:t>
      </w:r>
      <w:r w:rsidRPr="00CA04E7">
        <w:rPr>
          <w:rFonts w:ascii="仿宋_GB2312" w:eastAsia="仿宋_GB2312" w:hint="eastAsia"/>
          <w:bCs/>
          <w:sz w:val="32"/>
          <w:szCs w:val="32"/>
        </w:rPr>
        <w:t>围绕中药种植、生产、使用全过程，充分发挥科技支撑引领作用，加快促进中药材种业发展，大力推进中药材规范种植，推动中药产业高质量发展。党的二十大报告还指出，必须牢固树立和</w:t>
      </w:r>
      <w:proofErr w:type="gramStart"/>
      <w:r w:rsidRPr="00CA04E7">
        <w:rPr>
          <w:rFonts w:ascii="仿宋_GB2312" w:eastAsia="仿宋_GB2312" w:hint="eastAsia"/>
          <w:bCs/>
          <w:sz w:val="32"/>
          <w:szCs w:val="32"/>
        </w:rPr>
        <w:t>践行</w:t>
      </w:r>
      <w:proofErr w:type="gramEnd"/>
      <w:r w:rsidR="005575D3" w:rsidRPr="00D77D87">
        <w:rPr>
          <w:rFonts w:ascii="仿宋_GB2312" w:eastAsia="仿宋_GB2312" w:hint="eastAsia"/>
          <w:bCs/>
          <w:sz w:val="32"/>
          <w:szCs w:val="32"/>
        </w:rPr>
        <w:t>“</w:t>
      </w:r>
      <w:r w:rsidRPr="00D77D87">
        <w:rPr>
          <w:rFonts w:ascii="仿宋_GB2312" w:eastAsia="仿宋_GB2312" w:hint="eastAsia"/>
          <w:bCs/>
          <w:sz w:val="32"/>
          <w:szCs w:val="32"/>
        </w:rPr>
        <w:t>绿水青山就是金山银山</w:t>
      </w:r>
      <w:r w:rsidR="005575D3" w:rsidRPr="00D77D87">
        <w:rPr>
          <w:rFonts w:ascii="仿宋_GB2312" w:eastAsia="仿宋_GB2312" w:hint="eastAsia"/>
          <w:bCs/>
          <w:sz w:val="32"/>
          <w:szCs w:val="32"/>
        </w:rPr>
        <w:t>”</w:t>
      </w:r>
      <w:r w:rsidRPr="00CA04E7">
        <w:rPr>
          <w:rFonts w:ascii="仿宋_GB2312" w:eastAsia="仿宋_GB2312" w:hint="eastAsia"/>
          <w:bCs/>
          <w:sz w:val="32"/>
          <w:szCs w:val="32"/>
        </w:rPr>
        <w:t>的理念，站在人与自然和谐共生的高度谋划发展。全面落实粮食安全党政同责，牢牢守住十八亿亩耕地红线。平卧菊三七富含有机</w:t>
      </w:r>
      <w:r w:rsidRPr="00CA04E7">
        <w:rPr>
          <w:rFonts w:ascii="仿宋_GB2312" w:eastAsia="仿宋_GB2312" w:hint="eastAsia"/>
          <w:bCs/>
          <w:sz w:val="32"/>
          <w:szCs w:val="32"/>
        </w:rPr>
        <w:lastRenderedPageBreak/>
        <w:t>钙、新绿原酸、黄酮类和生物碱等活性成分，具有补钙、调节血糖血压、抗肿瘤、抗病毒、消炎、止血以及增强人体免疫力等功效。</w:t>
      </w:r>
      <w:r w:rsidRPr="00D77D87">
        <w:rPr>
          <w:rFonts w:ascii="仿宋_GB2312" w:eastAsia="仿宋_GB2312" w:hint="eastAsia"/>
          <w:bCs/>
          <w:sz w:val="32"/>
          <w:szCs w:val="32"/>
        </w:rPr>
        <w:t>2013 年，平卧菊三七被认定为绿色食品</w:t>
      </w:r>
      <w:r w:rsidR="005575D3" w:rsidRPr="00D77D87">
        <w:rPr>
          <w:rFonts w:ascii="仿宋_GB2312" w:eastAsia="仿宋_GB2312" w:hint="eastAsia"/>
          <w:bCs/>
          <w:sz w:val="32"/>
          <w:szCs w:val="32"/>
        </w:rPr>
        <w:t>，展现了平卧菊三七药食同源的巨大潜力</w:t>
      </w:r>
      <w:r w:rsidRPr="00D77D87">
        <w:rPr>
          <w:rFonts w:ascii="仿宋_GB2312" w:eastAsia="仿宋_GB2312" w:hint="eastAsia"/>
          <w:bCs/>
          <w:sz w:val="32"/>
          <w:szCs w:val="32"/>
        </w:rPr>
        <w:t>。</w:t>
      </w:r>
      <w:r w:rsidRPr="00CA04E7">
        <w:rPr>
          <w:rFonts w:ascii="仿宋_GB2312" w:eastAsia="仿宋_GB2312" w:hint="eastAsia"/>
          <w:bCs/>
          <w:sz w:val="32"/>
          <w:szCs w:val="32"/>
        </w:rPr>
        <w:t>开展平卧菊三七栽培是充分利用林下的土地资源，发展林菜、林药复合经营，</w:t>
      </w:r>
      <w:proofErr w:type="gramStart"/>
      <w:r w:rsidRPr="00CA04E7">
        <w:rPr>
          <w:rFonts w:ascii="仿宋_GB2312" w:eastAsia="仿宋_GB2312" w:hint="eastAsia"/>
          <w:bCs/>
          <w:sz w:val="32"/>
          <w:szCs w:val="32"/>
        </w:rPr>
        <w:t>践行</w:t>
      </w:r>
      <w:proofErr w:type="gramEnd"/>
      <w:r w:rsidRPr="00CA04E7">
        <w:rPr>
          <w:rFonts w:ascii="仿宋_GB2312" w:eastAsia="仿宋_GB2312" w:hint="eastAsia"/>
          <w:bCs/>
          <w:sz w:val="32"/>
          <w:szCs w:val="32"/>
        </w:rPr>
        <w:t>绿水青山就是金山银山，守牢十八亿亩耕地红线，推进美丽中国建设，促进中医药发展的多层次有机结合和重要实践。2017年，本项目组首次编制了《平卧菊三七林下种植技术规程》，</w:t>
      </w:r>
      <w:r w:rsidRPr="00D77D87">
        <w:rPr>
          <w:rFonts w:ascii="仿宋_GB2312" w:eastAsia="仿宋_GB2312" w:hint="eastAsia"/>
          <w:bCs/>
          <w:sz w:val="32"/>
          <w:szCs w:val="32"/>
        </w:rPr>
        <w:t>经过7年的产业化发展，该规程已经不能满足现有的产业需求，鉴于此，</w:t>
      </w:r>
      <w:r w:rsidR="005575D3" w:rsidRPr="00D77D87">
        <w:rPr>
          <w:rFonts w:ascii="仿宋_GB2312" w:eastAsia="仿宋_GB2312" w:hint="eastAsia"/>
          <w:bCs/>
          <w:sz w:val="32"/>
          <w:szCs w:val="32"/>
        </w:rPr>
        <w:t>亟需对</w:t>
      </w:r>
      <w:r w:rsidRPr="00D77D87">
        <w:rPr>
          <w:rFonts w:ascii="仿宋_GB2312" w:eastAsia="仿宋_GB2312" w:hint="eastAsia"/>
          <w:bCs/>
          <w:sz w:val="32"/>
          <w:szCs w:val="32"/>
        </w:rPr>
        <w:t>平卧菊三七栽培技术规程</w:t>
      </w:r>
      <w:r w:rsidR="005575D3" w:rsidRPr="00D77D87">
        <w:rPr>
          <w:rFonts w:ascii="仿宋_GB2312" w:eastAsia="仿宋_GB2312" w:hint="eastAsia"/>
          <w:bCs/>
          <w:sz w:val="32"/>
          <w:szCs w:val="32"/>
        </w:rPr>
        <w:t>进行</w:t>
      </w:r>
      <w:r w:rsidRPr="00D77D87">
        <w:rPr>
          <w:rFonts w:ascii="仿宋_GB2312" w:eastAsia="仿宋_GB2312" w:hint="eastAsia"/>
          <w:bCs/>
          <w:sz w:val="32"/>
          <w:szCs w:val="32"/>
        </w:rPr>
        <w:t>修订。</w:t>
      </w:r>
    </w:p>
    <w:p w14:paraId="34BF64D9" w14:textId="49ABF3B3" w:rsidR="0070468D" w:rsidRDefault="00C41144" w:rsidP="00D01ED0">
      <w:pPr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3、项目参加单位、协作单位及起草人员</w:t>
      </w:r>
    </w:p>
    <w:p w14:paraId="2D8CBA64" w14:textId="609F413E" w:rsidR="0070468D" w:rsidRDefault="00C41144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项目组成员单位包括中国林业科学研究院亚热带林业实验中心、</w:t>
      </w:r>
      <w:r w:rsidR="00D01ED0">
        <w:rPr>
          <w:rFonts w:ascii="仿宋_GB2312" w:eastAsia="仿宋_GB2312" w:hint="eastAsia"/>
          <w:bCs/>
          <w:sz w:val="32"/>
          <w:szCs w:val="32"/>
        </w:rPr>
        <w:t>江西农业大学</w:t>
      </w:r>
      <w:r>
        <w:rPr>
          <w:rFonts w:ascii="仿宋_GB2312" w:eastAsia="仿宋_GB2312" w:hint="eastAsia"/>
          <w:bCs/>
          <w:sz w:val="32"/>
          <w:szCs w:val="32"/>
        </w:rPr>
        <w:t>、</w:t>
      </w:r>
      <w:bookmarkStart w:id="0" w:name="_Hlk175740063"/>
      <w:r w:rsidR="00D01ED0">
        <w:rPr>
          <w:rFonts w:ascii="仿宋_GB2312" w:eastAsia="仿宋_GB2312" w:hint="eastAsia"/>
          <w:bCs/>
          <w:sz w:val="32"/>
          <w:szCs w:val="32"/>
        </w:rPr>
        <w:t>江西博君生态农业开发有限公司</w:t>
      </w:r>
      <w:bookmarkEnd w:id="0"/>
      <w:r>
        <w:rPr>
          <w:rFonts w:ascii="仿宋_GB2312" w:eastAsia="仿宋_GB2312" w:hint="eastAsia"/>
          <w:bCs/>
          <w:sz w:val="32"/>
          <w:szCs w:val="32"/>
        </w:rPr>
        <w:t>。</w:t>
      </w:r>
    </w:p>
    <w:p w14:paraId="19E0B09C" w14:textId="2971250A" w:rsidR="0070468D" w:rsidRDefault="00C41144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标准起草人员：</w:t>
      </w:r>
      <w:r w:rsidR="00F061F8" w:rsidRPr="00F061F8">
        <w:rPr>
          <w:rFonts w:ascii="仿宋_GB2312" w:eastAsia="仿宋_GB2312" w:hint="eastAsia"/>
          <w:bCs/>
          <w:sz w:val="32"/>
          <w:szCs w:val="32"/>
        </w:rPr>
        <w:t>余江帆、钟秋平、</w:t>
      </w:r>
      <w:proofErr w:type="gramStart"/>
      <w:r w:rsidR="00F061F8" w:rsidRPr="00F061F8">
        <w:rPr>
          <w:rFonts w:ascii="仿宋_GB2312" w:eastAsia="仿宋_GB2312" w:hint="eastAsia"/>
          <w:bCs/>
          <w:sz w:val="32"/>
          <w:szCs w:val="32"/>
        </w:rPr>
        <w:t>郭</w:t>
      </w:r>
      <w:proofErr w:type="gramEnd"/>
      <w:r w:rsidR="00F061F8" w:rsidRPr="00F061F8">
        <w:rPr>
          <w:rFonts w:ascii="仿宋_GB2312" w:eastAsia="仿宋_GB2312" w:hint="eastAsia"/>
          <w:bCs/>
          <w:sz w:val="32"/>
          <w:szCs w:val="32"/>
        </w:rPr>
        <w:t>红艳、曹林青、黄敦元、袁雅琪、</w:t>
      </w:r>
      <w:proofErr w:type="gramStart"/>
      <w:r w:rsidR="00F061F8" w:rsidRPr="00F061F8">
        <w:rPr>
          <w:rFonts w:ascii="仿宋_GB2312" w:eastAsia="仿宋_GB2312" w:hint="eastAsia"/>
          <w:bCs/>
          <w:sz w:val="32"/>
          <w:szCs w:val="32"/>
        </w:rPr>
        <w:t>晏</w:t>
      </w:r>
      <w:proofErr w:type="gramEnd"/>
      <w:r w:rsidR="00F061F8" w:rsidRPr="00F061F8">
        <w:rPr>
          <w:rFonts w:ascii="仿宋_GB2312" w:eastAsia="仿宋_GB2312" w:hint="eastAsia"/>
          <w:bCs/>
          <w:sz w:val="32"/>
          <w:szCs w:val="32"/>
        </w:rPr>
        <w:t>巢、陈传松、王金凤、葛晓宁、王佳、何铁定、周宗顺、曹丽仙、陈圣天、邹璐、黎芳</w:t>
      </w:r>
      <w:r>
        <w:rPr>
          <w:rFonts w:ascii="仿宋_GB2312" w:eastAsia="仿宋_GB2312" w:hint="eastAsia"/>
          <w:bCs/>
          <w:sz w:val="32"/>
          <w:szCs w:val="32"/>
        </w:rPr>
        <w:t>。</w:t>
      </w:r>
    </w:p>
    <w:p w14:paraId="5BE4033F" w14:textId="11ED254A" w:rsidR="0070468D" w:rsidRDefault="00D01ED0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 w:rsidRPr="00D01ED0">
        <w:rPr>
          <w:rFonts w:ascii="仿宋_GB2312" w:eastAsia="仿宋_GB2312" w:hint="eastAsia"/>
          <w:bCs/>
          <w:sz w:val="32"/>
          <w:szCs w:val="32"/>
        </w:rPr>
        <w:t>本标准主要起草人均为从事经济林方面的良种选育、繁育</w:t>
      </w:r>
      <w:r w:rsidR="005575D3">
        <w:rPr>
          <w:rFonts w:ascii="仿宋_GB2312" w:eastAsia="仿宋_GB2312" w:hint="eastAsia"/>
          <w:bCs/>
          <w:sz w:val="32"/>
          <w:szCs w:val="32"/>
        </w:rPr>
        <w:t>和</w:t>
      </w:r>
      <w:r w:rsidRPr="00D01ED0">
        <w:rPr>
          <w:rFonts w:ascii="仿宋_GB2312" w:eastAsia="仿宋_GB2312" w:hint="eastAsia"/>
          <w:bCs/>
          <w:sz w:val="32"/>
          <w:szCs w:val="32"/>
        </w:rPr>
        <w:t>丰产林栽培技术等方面的研究人员和技术人员，具有长期从事经济林产品开发研究的实践经验。以上人员参与了本标准的野外调研、国内外资料收集整理和标准的起草、编写和修改等工作</w:t>
      </w:r>
      <w:r>
        <w:rPr>
          <w:rFonts w:ascii="仿宋_GB2312" w:eastAsia="仿宋_GB2312" w:hint="eastAsia"/>
          <w:bCs/>
          <w:sz w:val="32"/>
          <w:szCs w:val="32"/>
        </w:rPr>
        <w:t>。</w:t>
      </w:r>
    </w:p>
    <w:p w14:paraId="555D7907" w14:textId="77777777" w:rsidR="0070468D" w:rsidRDefault="00C41144">
      <w:pPr>
        <w:pStyle w:val="a8"/>
        <w:ind w:firstLine="560"/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lastRenderedPageBreak/>
        <w:t xml:space="preserve">（二）主要工作过程 </w:t>
      </w:r>
    </w:p>
    <w:p w14:paraId="0ABC2431" w14:textId="10C699C9" w:rsidR="00CA04E7" w:rsidRPr="00CA04E7" w:rsidRDefault="00CA04E7" w:rsidP="00CA04E7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 w:rsidRPr="00D77D87">
        <w:rPr>
          <w:rFonts w:ascii="仿宋_GB2312" w:eastAsia="仿宋_GB2312" w:hint="eastAsia"/>
          <w:bCs/>
          <w:sz w:val="32"/>
          <w:szCs w:val="32"/>
        </w:rPr>
        <w:t>项目组首先开展了</w:t>
      </w:r>
      <w:r w:rsidR="005575D3" w:rsidRPr="00D77D87">
        <w:rPr>
          <w:rFonts w:ascii="仿宋_GB2312" w:eastAsia="仿宋_GB2312" w:hint="eastAsia"/>
          <w:bCs/>
          <w:sz w:val="32"/>
          <w:szCs w:val="32"/>
        </w:rPr>
        <w:t>平卧菊三七</w:t>
      </w:r>
      <w:r w:rsidRPr="00D77D87">
        <w:rPr>
          <w:rFonts w:ascii="仿宋_GB2312" w:eastAsia="仿宋_GB2312" w:hint="eastAsia"/>
          <w:bCs/>
          <w:sz w:val="32"/>
          <w:szCs w:val="32"/>
        </w:rPr>
        <w:t>种质资源收集和评价，</w:t>
      </w:r>
      <w:r w:rsidRPr="00CA04E7">
        <w:rPr>
          <w:rFonts w:ascii="仿宋_GB2312" w:eastAsia="仿宋_GB2312" w:hint="eastAsia"/>
          <w:bCs/>
          <w:sz w:val="32"/>
          <w:szCs w:val="32"/>
        </w:rPr>
        <w:t>收集了来自中国江西、广东、</w:t>
      </w:r>
      <w:r w:rsidRPr="00D77D87">
        <w:rPr>
          <w:rFonts w:ascii="仿宋_GB2312" w:eastAsia="仿宋_GB2312" w:hint="eastAsia"/>
          <w:bCs/>
          <w:sz w:val="32"/>
          <w:szCs w:val="32"/>
        </w:rPr>
        <w:t>广西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和</w:t>
      </w:r>
      <w:r w:rsidRPr="00D77D87">
        <w:rPr>
          <w:rFonts w:ascii="仿宋_GB2312" w:eastAsia="仿宋_GB2312" w:hint="eastAsia"/>
          <w:bCs/>
          <w:sz w:val="32"/>
          <w:szCs w:val="32"/>
        </w:rPr>
        <w:t>印度尼西亚</w:t>
      </w:r>
      <w:r w:rsidRPr="00CA04E7">
        <w:rPr>
          <w:rFonts w:ascii="仿宋_GB2312" w:eastAsia="仿宋_GB2312" w:hint="eastAsia"/>
          <w:bCs/>
          <w:sz w:val="32"/>
          <w:szCs w:val="32"/>
        </w:rPr>
        <w:t>等24个产地的120份平卧菊三七种质资源，并建立了平卧菊三七种质资源收集</w:t>
      </w:r>
      <w:proofErr w:type="gramStart"/>
      <w:r w:rsidRPr="00CA04E7">
        <w:rPr>
          <w:rFonts w:ascii="仿宋_GB2312" w:eastAsia="仿宋_GB2312" w:hint="eastAsia"/>
          <w:bCs/>
          <w:sz w:val="32"/>
          <w:szCs w:val="32"/>
        </w:rPr>
        <w:t>圃</w:t>
      </w:r>
      <w:proofErr w:type="gramEnd"/>
      <w:r w:rsidRPr="00CA04E7">
        <w:rPr>
          <w:rFonts w:ascii="仿宋_GB2312" w:eastAsia="仿宋_GB2312" w:hint="eastAsia"/>
          <w:bCs/>
          <w:sz w:val="32"/>
          <w:szCs w:val="32"/>
        </w:rPr>
        <w:t>。通过ITS序列、trnL-trnF序列分析以及主要活性成分比较，构建了平卧菊三七种质资源选育技术评价体系，选育了广西百色、江西赣州2个优良无性系。同时，</w:t>
      </w:r>
      <w:r w:rsidRPr="00D77D87">
        <w:rPr>
          <w:rFonts w:ascii="仿宋_GB2312" w:eastAsia="仿宋_GB2312" w:hint="eastAsia"/>
          <w:bCs/>
          <w:sz w:val="32"/>
          <w:szCs w:val="32"/>
        </w:rPr>
        <w:t>系统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研究了不同扦插基质、扦插时间、穗条成熟度和</w:t>
      </w:r>
      <w:r w:rsidRPr="00D77D87">
        <w:rPr>
          <w:rFonts w:ascii="仿宋_GB2312" w:eastAsia="仿宋_GB2312" w:hint="eastAsia"/>
          <w:bCs/>
          <w:sz w:val="32"/>
          <w:szCs w:val="32"/>
        </w:rPr>
        <w:t>插穗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部位</w:t>
      </w:r>
      <w:r w:rsidRPr="00D77D87">
        <w:rPr>
          <w:rFonts w:ascii="仿宋_GB2312" w:eastAsia="仿宋_GB2312" w:hint="eastAsia"/>
          <w:bCs/>
          <w:sz w:val="32"/>
          <w:szCs w:val="32"/>
        </w:rPr>
        <w:t>对平卧菊三七扦插生根的影响，发现最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适</w:t>
      </w:r>
      <w:r w:rsidRPr="00D77D87">
        <w:rPr>
          <w:rFonts w:ascii="仿宋_GB2312" w:eastAsia="仿宋_GB2312" w:hint="eastAsia"/>
          <w:bCs/>
          <w:sz w:val="32"/>
          <w:szCs w:val="32"/>
        </w:rPr>
        <w:t>宜的扦插时间为3月10日，扦插基质为砂纸红壤土，穗条成熟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度最佳</w:t>
      </w:r>
      <w:r w:rsidRPr="00D77D87">
        <w:rPr>
          <w:rFonts w:ascii="仿宋_GB2312" w:eastAsia="仿宋_GB2312" w:hint="eastAsia"/>
          <w:bCs/>
          <w:sz w:val="32"/>
          <w:szCs w:val="32"/>
        </w:rPr>
        <w:t>为嫩枝，插穗部位为中部，构建了平卧菊三七插繁育技术体系。</w:t>
      </w:r>
      <w:r w:rsidRPr="00CA04E7">
        <w:rPr>
          <w:rFonts w:ascii="仿宋_GB2312" w:eastAsia="仿宋_GB2312" w:hint="eastAsia"/>
          <w:bCs/>
          <w:sz w:val="32"/>
          <w:szCs w:val="32"/>
        </w:rPr>
        <w:t>此外，项目组优化了平卧菊三七生物活性提取工艺，发现平卧菊三七植株根部相比于茎部和叶部，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含有更高的</w:t>
      </w:r>
      <w:r w:rsidRPr="00CA04E7">
        <w:rPr>
          <w:rFonts w:ascii="仿宋_GB2312" w:eastAsia="仿宋_GB2312" w:hint="eastAsia"/>
          <w:bCs/>
          <w:sz w:val="32"/>
          <w:szCs w:val="32"/>
        </w:rPr>
        <w:t>酚类化合物和黄酮类化合物，且抗氧化性较强；冷冻干燥和60℃热风干燥方式获得的提取液具有更强的抗氧化活性；平卧菊三七植株的抗氧化活性与其总酚含量显著相关。项目组首创平卧菊三七蔬菜</w:t>
      </w:r>
      <w:proofErr w:type="gramStart"/>
      <w:r w:rsidRPr="00CA04E7">
        <w:rPr>
          <w:rFonts w:ascii="仿宋_GB2312" w:eastAsia="仿宋_GB2312" w:hint="eastAsia"/>
          <w:bCs/>
          <w:sz w:val="32"/>
          <w:szCs w:val="32"/>
        </w:rPr>
        <w:t>脆</w:t>
      </w:r>
      <w:proofErr w:type="gramEnd"/>
      <w:r w:rsidRPr="00CA04E7">
        <w:rPr>
          <w:rFonts w:ascii="仿宋_GB2312" w:eastAsia="仿宋_GB2312" w:hint="eastAsia"/>
          <w:bCs/>
          <w:sz w:val="32"/>
          <w:szCs w:val="32"/>
        </w:rPr>
        <w:t>小球、平卧菊三七凝胶食品、平卧菊三七立体星空状凝胶软糖的加工方法。</w:t>
      </w:r>
      <w:r w:rsidRPr="00D77D87">
        <w:rPr>
          <w:rFonts w:ascii="仿宋_GB2312" w:eastAsia="仿宋_GB2312" w:hint="eastAsia"/>
          <w:bCs/>
          <w:sz w:val="32"/>
          <w:szCs w:val="32"/>
        </w:rPr>
        <w:t>开发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了包括</w:t>
      </w:r>
      <w:r w:rsidRPr="00CA04E7">
        <w:rPr>
          <w:rFonts w:ascii="仿宋_GB2312" w:eastAsia="仿宋_GB2312" w:hint="eastAsia"/>
          <w:bCs/>
          <w:sz w:val="32"/>
          <w:szCs w:val="32"/>
        </w:rPr>
        <w:t>平卧菊三七立体星空状凝胶软糖、蔬菜</w:t>
      </w:r>
      <w:proofErr w:type="gramStart"/>
      <w:r w:rsidRPr="00CA04E7">
        <w:rPr>
          <w:rFonts w:ascii="仿宋_GB2312" w:eastAsia="仿宋_GB2312" w:hint="eastAsia"/>
          <w:bCs/>
          <w:sz w:val="32"/>
          <w:szCs w:val="32"/>
        </w:rPr>
        <w:t>脆</w:t>
      </w:r>
      <w:proofErr w:type="gramEnd"/>
      <w:r w:rsidRPr="00CA04E7">
        <w:rPr>
          <w:rFonts w:ascii="仿宋_GB2312" w:eastAsia="仿宋_GB2312" w:hint="eastAsia"/>
          <w:bCs/>
          <w:sz w:val="32"/>
          <w:szCs w:val="32"/>
        </w:rPr>
        <w:t>小球、凝膏、牙膏、含片、固体饮料等系列产品。综上所述，项目组以种质资源收集和评价为基础，构建平卧菊三七种质资</w:t>
      </w:r>
      <w:r w:rsidR="00F73294">
        <w:rPr>
          <w:rFonts w:ascii="仿宋_GB2312" w:eastAsia="仿宋_GB2312" w:hint="eastAsia"/>
          <w:bCs/>
          <w:sz w:val="32"/>
          <w:szCs w:val="32"/>
        </w:rPr>
        <w:t>源评价技术体系，针对评价选育出的优良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种质，</w:t>
      </w:r>
      <w:r w:rsidRPr="00D77D87">
        <w:rPr>
          <w:rFonts w:ascii="仿宋_GB2312" w:eastAsia="仿宋_GB2312" w:hint="eastAsia"/>
          <w:bCs/>
          <w:sz w:val="32"/>
          <w:szCs w:val="32"/>
        </w:rPr>
        <w:t>开展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了</w:t>
      </w:r>
      <w:r w:rsidRPr="00D77D87">
        <w:rPr>
          <w:rFonts w:ascii="仿宋_GB2312" w:eastAsia="仿宋_GB2312" w:hint="eastAsia"/>
          <w:bCs/>
          <w:sz w:val="32"/>
          <w:szCs w:val="32"/>
        </w:rPr>
        <w:t>良种繁育技术和丰产高效种植技术研究；在丰</w:t>
      </w:r>
      <w:r w:rsidRPr="00D77D87">
        <w:rPr>
          <w:rFonts w:ascii="仿宋_GB2312" w:eastAsia="仿宋_GB2312" w:hint="eastAsia"/>
          <w:bCs/>
          <w:sz w:val="32"/>
          <w:szCs w:val="32"/>
        </w:rPr>
        <w:lastRenderedPageBreak/>
        <w:t>产栽培的基础上，进一步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研究并示范推广了</w:t>
      </w:r>
      <w:r w:rsidRPr="00D77D87">
        <w:rPr>
          <w:rFonts w:ascii="仿宋_GB2312" w:eastAsia="仿宋_GB2312" w:hint="eastAsia"/>
          <w:bCs/>
          <w:sz w:val="32"/>
          <w:szCs w:val="32"/>
        </w:rPr>
        <w:t>精深加工技术，最后集成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了</w:t>
      </w:r>
      <w:r w:rsidRPr="00D77D87">
        <w:rPr>
          <w:rFonts w:ascii="仿宋_GB2312" w:eastAsia="仿宋_GB2312" w:hint="eastAsia"/>
          <w:bCs/>
          <w:sz w:val="32"/>
          <w:szCs w:val="32"/>
        </w:rPr>
        <w:t>种苗选育、高产栽培、复合经营和精神加工技术，构建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了</w:t>
      </w:r>
      <w:r w:rsidRPr="00D77D87">
        <w:rPr>
          <w:rFonts w:ascii="仿宋_GB2312" w:eastAsia="仿宋_GB2312" w:hint="eastAsia"/>
          <w:bCs/>
          <w:sz w:val="32"/>
          <w:szCs w:val="32"/>
        </w:rPr>
        <w:t>平卧菊三七一体化技术</w:t>
      </w:r>
      <w:r w:rsidR="00F73294" w:rsidRPr="00D77D87">
        <w:rPr>
          <w:rFonts w:ascii="仿宋_GB2312" w:eastAsia="仿宋_GB2312" w:hint="eastAsia"/>
          <w:bCs/>
          <w:sz w:val="32"/>
          <w:szCs w:val="32"/>
        </w:rPr>
        <w:t>体系</w:t>
      </w:r>
      <w:r w:rsidRPr="00D77D87">
        <w:rPr>
          <w:rFonts w:ascii="仿宋_GB2312" w:eastAsia="仿宋_GB2312" w:hint="eastAsia"/>
          <w:bCs/>
          <w:sz w:val="32"/>
          <w:szCs w:val="32"/>
        </w:rPr>
        <w:t>。</w:t>
      </w:r>
    </w:p>
    <w:p w14:paraId="44EAADEA" w14:textId="0D45AF48" w:rsidR="00D01ED0" w:rsidRDefault="00D01ED0">
      <w:pPr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 w:rsidRPr="00D01ED0">
        <w:rPr>
          <w:rFonts w:ascii="仿宋_GB2312" w:eastAsia="仿宋_GB2312" w:hint="eastAsia"/>
          <w:bCs/>
          <w:sz w:val="32"/>
          <w:szCs w:val="32"/>
        </w:rPr>
        <w:t>项目立项后，为加强林业标准化工作，提升林业标准化水平，项目主持单位（中国林科院亚热带林业实验中心）钟秋平教授级高工于20</w:t>
      </w:r>
      <w:r>
        <w:rPr>
          <w:rFonts w:ascii="仿宋_GB2312" w:eastAsia="仿宋_GB2312" w:hint="eastAsia"/>
          <w:bCs/>
          <w:sz w:val="32"/>
          <w:szCs w:val="32"/>
        </w:rPr>
        <w:t>23</w:t>
      </w:r>
      <w:r w:rsidRPr="00D01ED0">
        <w:rPr>
          <w:rFonts w:ascii="仿宋_GB2312" w:eastAsia="仿宋_GB2312" w:hint="eastAsia"/>
          <w:bCs/>
          <w:sz w:val="32"/>
          <w:szCs w:val="32"/>
        </w:rPr>
        <w:t>年</w:t>
      </w:r>
      <w:r>
        <w:rPr>
          <w:rFonts w:ascii="仿宋_GB2312" w:eastAsia="仿宋_GB2312" w:hint="eastAsia"/>
          <w:bCs/>
          <w:sz w:val="32"/>
          <w:szCs w:val="32"/>
        </w:rPr>
        <w:t>10</w:t>
      </w:r>
      <w:r w:rsidRPr="00D01ED0"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 w:hint="eastAsia"/>
          <w:bCs/>
          <w:sz w:val="32"/>
          <w:szCs w:val="32"/>
        </w:rPr>
        <w:t>24</w:t>
      </w:r>
      <w:r w:rsidRPr="00D01ED0">
        <w:rPr>
          <w:rFonts w:ascii="仿宋_GB2312" w:eastAsia="仿宋_GB2312" w:hint="eastAsia"/>
          <w:bCs/>
          <w:sz w:val="32"/>
          <w:szCs w:val="32"/>
        </w:rPr>
        <w:t>日在江西省新余市分宜</w:t>
      </w:r>
      <w:proofErr w:type="gramStart"/>
      <w:r w:rsidRPr="00D01ED0">
        <w:rPr>
          <w:rFonts w:ascii="仿宋_GB2312" w:eastAsia="仿宋_GB2312" w:hint="eastAsia"/>
          <w:bCs/>
          <w:sz w:val="32"/>
          <w:szCs w:val="32"/>
        </w:rPr>
        <w:t>县中国</w:t>
      </w:r>
      <w:proofErr w:type="gramEnd"/>
      <w:r w:rsidRPr="00D01ED0">
        <w:rPr>
          <w:rFonts w:ascii="仿宋_GB2312" w:eastAsia="仿宋_GB2312" w:hint="eastAsia"/>
          <w:bCs/>
          <w:sz w:val="32"/>
          <w:szCs w:val="32"/>
        </w:rPr>
        <w:t>林科院亚林中心召集项目组全体成员及相关负责人</w:t>
      </w:r>
      <w:r w:rsidR="00F73294">
        <w:rPr>
          <w:rFonts w:ascii="仿宋_GB2312" w:eastAsia="仿宋_GB2312" w:hint="eastAsia"/>
          <w:bCs/>
          <w:sz w:val="32"/>
          <w:szCs w:val="32"/>
        </w:rPr>
        <w:t>，</w:t>
      </w:r>
      <w:r w:rsidRPr="00D01ED0">
        <w:rPr>
          <w:rFonts w:ascii="仿宋_GB2312" w:eastAsia="仿宋_GB2312" w:hint="eastAsia"/>
          <w:bCs/>
          <w:sz w:val="32"/>
          <w:szCs w:val="32"/>
        </w:rPr>
        <w:t>安排项目实施的各项工作并成立标准制定编制组。标准编制组对我</w:t>
      </w:r>
      <w:r w:rsidR="00CA04E7">
        <w:rPr>
          <w:rFonts w:ascii="仿宋_GB2312" w:eastAsia="仿宋_GB2312" w:hint="eastAsia"/>
          <w:bCs/>
          <w:sz w:val="32"/>
          <w:szCs w:val="32"/>
        </w:rPr>
        <w:t>省平卧菊三七</w:t>
      </w:r>
      <w:r w:rsidRPr="00D01ED0">
        <w:rPr>
          <w:rFonts w:ascii="仿宋_GB2312" w:eastAsia="仿宋_GB2312" w:hint="eastAsia"/>
          <w:bCs/>
          <w:sz w:val="32"/>
          <w:szCs w:val="32"/>
        </w:rPr>
        <w:t>发展的现状与发展趋势，以及</w:t>
      </w:r>
      <w:r w:rsidR="00CA04E7">
        <w:rPr>
          <w:rFonts w:ascii="仿宋_GB2312" w:eastAsia="仿宋_GB2312" w:hint="eastAsia"/>
          <w:bCs/>
          <w:sz w:val="32"/>
          <w:szCs w:val="32"/>
        </w:rPr>
        <w:t>平卧菊三七栽培</w:t>
      </w:r>
      <w:r w:rsidRPr="00D01ED0">
        <w:rPr>
          <w:rFonts w:ascii="仿宋_GB2312" w:eastAsia="仿宋_GB2312" w:hint="eastAsia"/>
          <w:bCs/>
          <w:sz w:val="32"/>
          <w:szCs w:val="32"/>
        </w:rPr>
        <w:t>技术进行系统总结，为标准的制定准备</w:t>
      </w:r>
      <w:r w:rsidR="00F73294">
        <w:rPr>
          <w:rFonts w:ascii="仿宋_GB2312" w:eastAsia="仿宋_GB2312" w:hint="eastAsia"/>
          <w:bCs/>
          <w:sz w:val="32"/>
          <w:szCs w:val="32"/>
        </w:rPr>
        <w:t>了</w:t>
      </w:r>
      <w:r w:rsidRPr="00D01ED0">
        <w:rPr>
          <w:rFonts w:ascii="仿宋_GB2312" w:eastAsia="仿宋_GB2312" w:hint="eastAsia"/>
          <w:bCs/>
          <w:sz w:val="32"/>
          <w:szCs w:val="32"/>
        </w:rPr>
        <w:t>材料。</w:t>
      </w:r>
      <w:r w:rsidRPr="00D77D87">
        <w:rPr>
          <w:rFonts w:ascii="仿宋_GB2312" w:eastAsia="仿宋_GB2312" w:hint="eastAsia"/>
          <w:bCs/>
          <w:sz w:val="32"/>
          <w:szCs w:val="32"/>
        </w:rPr>
        <w:t>总结一线技术人员经验，收集、归纳</w:t>
      </w:r>
      <w:r w:rsidR="00CA04E7" w:rsidRPr="00D77D87">
        <w:rPr>
          <w:rFonts w:ascii="仿宋_GB2312" w:eastAsia="仿宋_GB2312" w:hint="eastAsia"/>
          <w:bCs/>
          <w:sz w:val="32"/>
          <w:szCs w:val="32"/>
        </w:rPr>
        <w:t>平卧菊三七</w:t>
      </w:r>
      <w:r w:rsidRPr="00D77D87">
        <w:rPr>
          <w:rFonts w:ascii="仿宋_GB2312" w:eastAsia="仿宋_GB2312" w:hint="eastAsia"/>
          <w:bCs/>
          <w:sz w:val="32"/>
          <w:szCs w:val="32"/>
        </w:rPr>
        <w:t>的</w:t>
      </w:r>
      <w:r w:rsidR="00CA04E7" w:rsidRPr="00D77D87">
        <w:rPr>
          <w:rFonts w:ascii="仿宋_GB2312" w:eastAsia="仿宋_GB2312" w:hint="eastAsia"/>
          <w:bCs/>
          <w:sz w:val="32"/>
          <w:szCs w:val="32"/>
        </w:rPr>
        <w:t>栽培</w:t>
      </w:r>
      <w:r w:rsidRPr="00D77D87">
        <w:rPr>
          <w:rFonts w:ascii="仿宋_GB2312" w:eastAsia="仿宋_GB2312" w:hint="eastAsia"/>
          <w:bCs/>
          <w:sz w:val="32"/>
          <w:szCs w:val="32"/>
        </w:rPr>
        <w:t>技术。</w:t>
      </w:r>
      <w:r w:rsidRPr="00D01ED0">
        <w:rPr>
          <w:rFonts w:ascii="仿宋_GB2312" w:eastAsia="仿宋_GB2312" w:hint="eastAsia"/>
          <w:bCs/>
          <w:sz w:val="32"/>
          <w:szCs w:val="32"/>
        </w:rPr>
        <w:t>针对每一类型进行分析，同时查阅国内文献资料，在收集整理相关资料和信息的基础上，于20</w:t>
      </w:r>
      <w:r>
        <w:rPr>
          <w:rFonts w:ascii="仿宋_GB2312" w:eastAsia="仿宋_GB2312" w:hint="eastAsia"/>
          <w:bCs/>
          <w:sz w:val="32"/>
          <w:szCs w:val="32"/>
        </w:rPr>
        <w:t>24</w:t>
      </w:r>
      <w:r w:rsidRPr="00D01ED0">
        <w:rPr>
          <w:rFonts w:ascii="仿宋_GB2312" w:eastAsia="仿宋_GB2312" w:hint="eastAsia"/>
          <w:bCs/>
          <w:sz w:val="32"/>
          <w:szCs w:val="32"/>
        </w:rPr>
        <w:t>年4月形成了征求意见稿。20</w:t>
      </w:r>
      <w:r>
        <w:rPr>
          <w:rFonts w:ascii="仿宋_GB2312" w:eastAsia="仿宋_GB2312" w:hint="eastAsia"/>
          <w:bCs/>
          <w:sz w:val="32"/>
          <w:szCs w:val="32"/>
        </w:rPr>
        <w:t>24</w:t>
      </w:r>
      <w:r w:rsidRPr="00D01ED0">
        <w:rPr>
          <w:rFonts w:ascii="仿宋_GB2312" w:eastAsia="仿宋_GB2312" w:hint="eastAsia"/>
          <w:bCs/>
          <w:sz w:val="32"/>
          <w:szCs w:val="32"/>
        </w:rPr>
        <w:t>年5月开始面向社会征求意见，征求意见</w:t>
      </w:r>
      <w:proofErr w:type="gramStart"/>
      <w:r w:rsidRPr="00D01ED0">
        <w:rPr>
          <w:rFonts w:ascii="仿宋_GB2312" w:eastAsia="仿宋_GB2312" w:hint="eastAsia"/>
          <w:bCs/>
          <w:sz w:val="32"/>
          <w:szCs w:val="32"/>
        </w:rPr>
        <w:t>稿先后</w:t>
      </w:r>
      <w:proofErr w:type="gramEnd"/>
      <w:r w:rsidR="00F73294" w:rsidRPr="00D77D87">
        <w:rPr>
          <w:rFonts w:ascii="仿宋_GB2312" w:eastAsia="仿宋_GB2312" w:hint="eastAsia"/>
          <w:bCs/>
          <w:sz w:val="32"/>
          <w:szCs w:val="32"/>
        </w:rPr>
        <w:t>发送至</w:t>
      </w:r>
      <w:r w:rsidRPr="00D77D87">
        <w:rPr>
          <w:rFonts w:ascii="仿宋_GB2312" w:eastAsia="仿宋_GB2312" w:hint="eastAsia"/>
          <w:bCs/>
          <w:sz w:val="32"/>
          <w:szCs w:val="32"/>
        </w:rPr>
        <w:t>：</w:t>
      </w:r>
      <w:r w:rsidR="006E5835">
        <w:rPr>
          <w:rFonts w:ascii="仿宋_GB2312" w:eastAsia="仿宋_GB2312" w:hint="eastAsia"/>
          <w:bCs/>
          <w:sz w:val="32"/>
          <w:szCs w:val="32"/>
        </w:rPr>
        <w:t>江西省林科院、</w:t>
      </w:r>
      <w:r>
        <w:rPr>
          <w:rFonts w:ascii="仿宋_GB2312" w:eastAsia="仿宋_GB2312" w:hint="eastAsia"/>
          <w:bCs/>
          <w:sz w:val="32"/>
          <w:szCs w:val="32"/>
        </w:rPr>
        <w:t>江西农业大学</w:t>
      </w:r>
      <w:r w:rsidRPr="00D01ED0">
        <w:rPr>
          <w:rFonts w:ascii="仿宋_GB2312" w:eastAsia="仿宋_GB2312" w:hint="eastAsia"/>
          <w:bCs/>
          <w:sz w:val="32"/>
          <w:szCs w:val="32"/>
        </w:rPr>
        <w:t>、</w:t>
      </w:r>
      <w:r w:rsidR="006E5835">
        <w:rPr>
          <w:rFonts w:ascii="仿宋_GB2312" w:eastAsia="仿宋_GB2312" w:hint="eastAsia"/>
          <w:bCs/>
          <w:sz w:val="32"/>
          <w:szCs w:val="32"/>
        </w:rPr>
        <w:t>江西环境工程职业学院、九江学院等单位征求意见</w:t>
      </w:r>
      <w:r w:rsidRPr="00D01ED0">
        <w:rPr>
          <w:rFonts w:ascii="仿宋_GB2312" w:eastAsia="仿宋_GB2312" w:hint="eastAsia"/>
          <w:bCs/>
          <w:sz w:val="32"/>
          <w:szCs w:val="32"/>
        </w:rPr>
        <w:t>。</w:t>
      </w:r>
      <w:r w:rsidR="006E5835" w:rsidRPr="006E5835">
        <w:rPr>
          <w:rFonts w:ascii="仿宋_GB2312" w:eastAsia="仿宋_GB2312" w:hint="eastAsia"/>
          <w:bCs/>
          <w:sz w:val="32"/>
          <w:szCs w:val="32"/>
        </w:rPr>
        <w:t>2024年8月上传至江西省标准化业务管理平台进行公示</w:t>
      </w:r>
      <w:r w:rsidRPr="00D01ED0">
        <w:rPr>
          <w:rFonts w:ascii="仿宋_GB2312" w:eastAsia="仿宋_GB2312" w:hint="eastAsia"/>
          <w:bCs/>
          <w:sz w:val="32"/>
          <w:szCs w:val="32"/>
        </w:rPr>
        <w:t>。</w:t>
      </w:r>
    </w:p>
    <w:p w14:paraId="0066493D" w14:textId="77777777" w:rsidR="0070468D" w:rsidRDefault="00C41144">
      <w:pPr>
        <w:ind w:firstLineChars="200" w:firstLine="560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（三）制定（修订）标准的原则和依据，与现行法律、法规、标准的关系</w:t>
      </w:r>
    </w:p>
    <w:p w14:paraId="7D4952D5" w14:textId="45622516" w:rsidR="0070468D" w:rsidRDefault="003158BA" w:rsidP="003158B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本标准依据现行的法律、法规，</w:t>
      </w:r>
      <w:r w:rsidRPr="003158BA">
        <w:rPr>
          <w:rFonts w:ascii="仿宋_GB2312" w:eastAsia="仿宋_GB2312" w:hint="eastAsia"/>
          <w:sz w:val="32"/>
          <w:szCs w:val="32"/>
        </w:rPr>
        <w:t>本标准的制定是按照GB/T 1.1- 2020《标准化工作导则 第1部分：标准化文件的结构和起草原则》为准则，并按其规定的格式、结构和内</w:t>
      </w:r>
      <w:r w:rsidRPr="003158BA">
        <w:rPr>
          <w:rFonts w:ascii="仿宋_GB2312" w:eastAsia="仿宋_GB2312" w:hint="eastAsia"/>
          <w:sz w:val="32"/>
          <w:szCs w:val="32"/>
        </w:rPr>
        <w:lastRenderedPageBreak/>
        <w:t>容编排，做到 “科学、适用、可行”</w:t>
      </w:r>
      <w:r w:rsidR="00F73294">
        <w:rPr>
          <w:rFonts w:ascii="仿宋_GB2312" w:eastAsia="仿宋_GB2312" w:hint="eastAsia"/>
          <w:sz w:val="32"/>
          <w:szCs w:val="32"/>
        </w:rPr>
        <w:t>，</w:t>
      </w:r>
      <w:r w:rsidRPr="003158BA">
        <w:rPr>
          <w:rFonts w:ascii="仿宋_GB2312" w:eastAsia="仿宋_GB2312" w:hint="eastAsia"/>
          <w:sz w:val="32"/>
          <w:szCs w:val="32"/>
        </w:rPr>
        <w:t>适用性与创新性相结合。</w:t>
      </w:r>
      <w:r w:rsidR="00CA04E7" w:rsidRPr="00CA04E7">
        <w:rPr>
          <w:rFonts w:ascii="仿宋_GB2312" w:eastAsia="仿宋_GB2312" w:hint="eastAsia"/>
          <w:sz w:val="32"/>
          <w:szCs w:val="32"/>
        </w:rPr>
        <w:t>本标准参考了GB15618 《土壤环境质量标准》、LY/T 1678 《森林食品产地环境通用要求》，对苗圃地和林地选择标准进行了规范。</w:t>
      </w:r>
    </w:p>
    <w:p w14:paraId="2DBEEBFF" w14:textId="11A73EC7" w:rsidR="0070468D" w:rsidRDefault="00C41144">
      <w:pPr>
        <w:pStyle w:val="a8"/>
        <w:ind w:firstLine="560"/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（四）主要</w:t>
      </w:r>
      <w:r w:rsidR="00154A8A">
        <w:rPr>
          <w:rFonts w:hint="eastAsia"/>
          <w:b/>
          <w:bCs/>
          <w:sz w:val="28"/>
          <w:szCs w:val="32"/>
        </w:rPr>
        <w:t>修订</w:t>
      </w:r>
      <w:r>
        <w:rPr>
          <w:rFonts w:hint="eastAsia"/>
          <w:b/>
          <w:bCs/>
          <w:sz w:val="28"/>
          <w:szCs w:val="32"/>
        </w:rPr>
        <w:t>条款的说明</w:t>
      </w:r>
    </w:p>
    <w:p w14:paraId="42C40292" w14:textId="49BEA46E" w:rsidR="00CA04E7" w:rsidRDefault="00CA04E7" w:rsidP="00154A8A">
      <w:pPr>
        <w:pStyle w:val="a8"/>
        <w:ind w:firstLine="640"/>
        <w:rPr>
          <w:rFonts w:ascii="仿宋_GB2312" w:eastAsia="仿宋_GB2312" w:hint="eastAsia"/>
          <w:sz w:val="32"/>
          <w:szCs w:val="32"/>
        </w:rPr>
      </w:pPr>
      <w:r w:rsidRPr="00CA04E7">
        <w:rPr>
          <w:rFonts w:ascii="仿宋_GB2312" w:eastAsia="仿宋_GB2312" w:hint="eastAsia"/>
          <w:sz w:val="32"/>
          <w:szCs w:val="32"/>
        </w:rPr>
        <w:t>本标准规定了平卧菊三七（Gynura procumbens M.）的扦插苗培育、种植技术、抚育管理和采收。本标准适用于江西省境内平卧菊三七</w:t>
      </w:r>
      <w:r>
        <w:rPr>
          <w:rFonts w:ascii="仿宋_GB2312" w:eastAsia="仿宋_GB2312" w:hint="eastAsia"/>
          <w:sz w:val="32"/>
          <w:szCs w:val="32"/>
        </w:rPr>
        <w:t>栽培</w:t>
      </w:r>
      <w:r w:rsidRPr="00CA04E7">
        <w:rPr>
          <w:rFonts w:ascii="仿宋_GB2312" w:eastAsia="仿宋_GB2312" w:hint="eastAsia"/>
          <w:sz w:val="32"/>
          <w:szCs w:val="32"/>
        </w:rPr>
        <w:t>。与被替代文件相比，除结构调整与编辑性改动外，</w:t>
      </w:r>
      <w:r w:rsidR="00154A8A">
        <w:rPr>
          <w:rFonts w:ascii="仿宋_GB2312" w:eastAsia="仿宋_GB2312" w:hint="eastAsia"/>
          <w:sz w:val="32"/>
          <w:szCs w:val="32"/>
        </w:rPr>
        <w:t>主要修改内容如下：</w:t>
      </w:r>
      <w:r w:rsidR="00154A8A" w:rsidRPr="00154A8A">
        <w:rPr>
          <w:rFonts w:ascii="仿宋_GB2312" w:eastAsia="仿宋_GB2312" w:hint="eastAsia"/>
          <w:sz w:val="32"/>
          <w:szCs w:val="32"/>
        </w:rPr>
        <w:t>a）</w:t>
      </w:r>
      <w:r w:rsidR="00154A8A" w:rsidRPr="00154A8A">
        <w:rPr>
          <w:rFonts w:ascii="仿宋_GB2312" w:eastAsia="仿宋_GB2312" w:hint="eastAsia"/>
          <w:sz w:val="32"/>
          <w:szCs w:val="32"/>
        </w:rPr>
        <w:tab/>
        <w:t>修改了苗圃地选择技术要求（见3.1）；b）</w:t>
      </w:r>
      <w:r w:rsidR="00154A8A" w:rsidRPr="00154A8A">
        <w:rPr>
          <w:rFonts w:ascii="仿宋_GB2312" w:eastAsia="仿宋_GB2312" w:hint="eastAsia"/>
          <w:sz w:val="32"/>
          <w:szCs w:val="32"/>
        </w:rPr>
        <w:tab/>
        <w:t>增加了苗床消毒（见3.3）；c）</w:t>
      </w:r>
      <w:r w:rsidR="00154A8A" w:rsidRPr="00154A8A">
        <w:rPr>
          <w:rFonts w:ascii="仿宋_GB2312" w:eastAsia="仿宋_GB2312" w:hint="eastAsia"/>
          <w:sz w:val="32"/>
          <w:szCs w:val="32"/>
        </w:rPr>
        <w:tab/>
        <w:t>将3.5.1冬季保湿、3.5.2夏季保湿、3.5.3追肥、3.5.4病虫害防治合并为3.7苗期管理；d）</w:t>
      </w:r>
      <w:r w:rsidR="00154A8A" w:rsidRPr="00154A8A">
        <w:rPr>
          <w:rFonts w:ascii="仿宋_GB2312" w:eastAsia="仿宋_GB2312" w:hint="eastAsia"/>
          <w:sz w:val="32"/>
          <w:szCs w:val="32"/>
        </w:rPr>
        <w:tab/>
        <w:t>修改3.5.7苗木质量为3.10 出圃规格；e）</w:t>
      </w:r>
      <w:r w:rsidR="00154A8A" w:rsidRPr="00154A8A">
        <w:rPr>
          <w:rFonts w:ascii="仿宋_GB2312" w:eastAsia="仿宋_GB2312" w:hint="eastAsia"/>
          <w:sz w:val="32"/>
          <w:szCs w:val="32"/>
        </w:rPr>
        <w:tab/>
        <w:t>增加了第4章 大田种植技术，主要包括种植地选择、整地、施基肥、种植密度、栽植、抚育管理等（见4.1、4.2、4.3、4.4、4.5、4.6）。</w:t>
      </w:r>
    </w:p>
    <w:p w14:paraId="1E5CE993" w14:textId="70107777" w:rsidR="0070468D" w:rsidRDefault="00C41144">
      <w:pPr>
        <w:pStyle w:val="a8"/>
        <w:ind w:firstLine="640"/>
        <w:jc w:val="left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二、重大意见分歧的处理依据和结果</w:t>
      </w:r>
    </w:p>
    <w:p w14:paraId="6D797741" w14:textId="25523363" w:rsidR="0070468D" w:rsidRDefault="003158BA">
      <w:pPr>
        <w:pStyle w:val="a8"/>
        <w:ind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本标准无重大意见分歧。</w:t>
      </w:r>
    </w:p>
    <w:p w14:paraId="67E0E40F" w14:textId="77777777" w:rsidR="0070468D" w:rsidRDefault="00C41144">
      <w:pPr>
        <w:pStyle w:val="a8"/>
        <w:ind w:firstLine="640"/>
        <w:jc w:val="left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三、贯彻标准的措施和建议</w:t>
      </w:r>
    </w:p>
    <w:p w14:paraId="6BE07A28" w14:textId="62102238" w:rsidR="0070468D" w:rsidRPr="0077376C" w:rsidRDefault="0077376C" w:rsidP="00797C10">
      <w:pPr>
        <w:pStyle w:val="a8"/>
        <w:ind w:firstLine="640"/>
        <w:rPr>
          <w:rFonts w:ascii="仿宋_GB2312" w:eastAsia="仿宋_GB2312" w:hint="eastAsia"/>
          <w:sz w:val="32"/>
          <w:szCs w:val="32"/>
        </w:rPr>
      </w:pPr>
      <w:r w:rsidRPr="0077376C">
        <w:rPr>
          <w:rFonts w:ascii="仿宋_GB2312" w:eastAsia="仿宋_GB2312" w:hint="eastAsia"/>
          <w:sz w:val="32"/>
          <w:szCs w:val="32"/>
        </w:rPr>
        <w:t>《</w:t>
      </w:r>
      <w:r w:rsidR="00CA04E7">
        <w:rPr>
          <w:rFonts w:ascii="仿宋_GB2312" w:eastAsia="仿宋_GB2312" w:hint="eastAsia"/>
          <w:sz w:val="32"/>
          <w:szCs w:val="32"/>
        </w:rPr>
        <w:t>平卧菊三七</w:t>
      </w:r>
      <w:r w:rsidRPr="0077376C">
        <w:rPr>
          <w:rFonts w:ascii="仿宋_GB2312" w:eastAsia="仿宋_GB2312" w:hint="eastAsia"/>
          <w:sz w:val="32"/>
          <w:szCs w:val="32"/>
        </w:rPr>
        <w:t>栽培技术规程》的</w:t>
      </w:r>
      <w:r>
        <w:rPr>
          <w:rFonts w:ascii="仿宋_GB2312" w:eastAsia="仿宋_GB2312" w:hint="eastAsia"/>
          <w:sz w:val="32"/>
          <w:szCs w:val="32"/>
        </w:rPr>
        <w:t>修订</w:t>
      </w:r>
      <w:r w:rsidRPr="0077376C">
        <w:rPr>
          <w:rFonts w:ascii="仿宋_GB2312" w:eastAsia="仿宋_GB2312" w:hint="eastAsia"/>
          <w:sz w:val="32"/>
          <w:szCs w:val="32"/>
        </w:rPr>
        <w:t>，为指导、规范和提升</w:t>
      </w:r>
      <w:r w:rsidR="00CA04E7">
        <w:rPr>
          <w:rFonts w:ascii="仿宋_GB2312" w:eastAsia="仿宋_GB2312" w:hint="eastAsia"/>
          <w:sz w:val="32"/>
          <w:szCs w:val="32"/>
        </w:rPr>
        <w:t>江西省平卧菊三七</w:t>
      </w:r>
      <w:r w:rsidRPr="0077376C">
        <w:rPr>
          <w:rFonts w:ascii="仿宋_GB2312" w:eastAsia="仿宋_GB2312" w:hint="eastAsia"/>
          <w:sz w:val="32"/>
          <w:szCs w:val="32"/>
        </w:rPr>
        <w:t>工作提供了技术支持和依据。该规程制定和颁发后，严格的执行和落实非常必要，建议各生产单位在实际生产应用中，切实按照该标准进行</w:t>
      </w:r>
      <w:r w:rsidR="00F73294">
        <w:rPr>
          <w:rFonts w:ascii="仿宋_GB2312" w:eastAsia="仿宋_GB2312" w:hint="eastAsia"/>
          <w:sz w:val="32"/>
          <w:szCs w:val="32"/>
        </w:rPr>
        <w:t>操作</w:t>
      </w:r>
      <w:r w:rsidRPr="0077376C">
        <w:rPr>
          <w:rFonts w:ascii="仿宋_GB2312" w:eastAsia="仿宋_GB2312" w:hint="eastAsia"/>
          <w:sz w:val="32"/>
          <w:szCs w:val="32"/>
        </w:rPr>
        <w:t>，制定相关</w:t>
      </w:r>
      <w:r w:rsidRPr="0077376C">
        <w:rPr>
          <w:rFonts w:ascii="仿宋_GB2312" w:eastAsia="仿宋_GB2312" w:hint="eastAsia"/>
          <w:sz w:val="32"/>
          <w:szCs w:val="32"/>
        </w:rPr>
        <w:lastRenderedPageBreak/>
        <w:t>规章制度。本标准中的技术要素是通过科研试验，并结合生产实际制定的，生产中适用且科学可行的，对还不能明确规定的，在标准执行过程中由各地结合实际具体规定。</w:t>
      </w:r>
    </w:p>
    <w:sectPr w:rsidR="0070468D" w:rsidRPr="0077376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A29C5" w14:textId="77777777" w:rsidR="0077709E" w:rsidRDefault="0077709E">
      <w:pPr>
        <w:rPr>
          <w:rFonts w:hint="eastAsia"/>
        </w:rPr>
      </w:pPr>
      <w:r>
        <w:separator/>
      </w:r>
    </w:p>
  </w:endnote>
  <w:endnote w:type="continuationSeparator" w:id="0">
    <w:p w14:paraId="49EEDC49" w14:textId="77777777" w:rsidR="0077709E" w:rsidRDefault="0077709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99088" w14:textId="77777777" w:rsidR="0070468D" w:rsidRDefault="00C41144">
    <w:pPr>
      <w:pStyle w:val="ab"/>
    </w:pPr>
    <w:r>
      <w:fldChar w:fldCharType="begin"/>
    </w:r>
    <w:r>
      <w:instrText xml:space="preserve"> PAGE  \* MERGEFORMAT </w:instrText>
    </w:r>
    <w:r>
      <w:fldChar w:fldCharType="separate"/>
    </w:r>
    <w:r w:rsidR="00F7329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F421E" w14:textId="77777777" w:rsidR="0077709E" w:rsidRDefault="0077709E">
      <w:pPr>
        <w:rPr>
          <w:rFonts w:hint="eastAsia"/>
        </w:rPr>
      </w:pPr>
      <w:r>
        <w:separator/>
      </w:r>
    </w:p>
  </w:footnote>
  <w:footnote w:type="continuationSeparator" w:id="0">
    <w:p w14:paraId="7F712632" w14:textId="77777777" w:rsidR="0077709E" w:rsidRDefault="0077709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F31A0"/>
    <w:multiLevelType w:val="multilevel"/>
    <w:tmpl w:val="095F31A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80471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RiMTJkMmZmZjljZTFiMjI0YWI0YmZkMmNhMjkzZDcifQ=="/>
  </w:docVars>
  <w:rsids>
    <w:rsidRoot w:val="00A3326E"/>
    <w:rsid w:val="00023BF1"/>
    <w:rsid w:val="00035D56"/>
    <w:rsid w:val="000754FC"/>
    <w:rsid w:val="000B6305"/>
    <w:rsid w:val="00154A8A"/>
    <w:rsid w:val="001B09D1"/>
    <w:rsid w:val="001B425C"/>
    <w:rsid w:val="001E5EDF"/>
    <w:rsid w:val="002039FC"/>
    <w:rsid w:val="00205849"/>
    <w:rsid w:val="002F3700"/>
    <w:rsid w:val="003158BA"/>
    <w:rsid w:val="004B7036"/>
    <w:rsid w:val="005575D3"/>
    <w:rsid w:val="005C15BD"/>
    <w:rsid w:val="005E0182"/>
    <w:rsid w:val="006A5D03"/>
    <w:rsid w:val="006D1B3E"/>
    <w:rsid w:val="006E5835"/>
    <w:rsid w:val="0070468D"/>
    <w:rsid w:val="0076121A"/>
    <w:rsid w:val="0077376C"/>
    <w:rsid w:val="0077709E"/>
    <w:rsid w:val="0079739D"/>
    <w:rsid w:val="00797C10"/>
    <w:rsid w:val="008574EC"/>
    <w:rsid w:val="008C2085"/>
    <w:rsid w:val="00963940"/>
    <w:rsid w:val="009D28FD"/>
    <w:rsid w:val="00A3326E"/>
    <w:rsid w:val="00A520B8"/>
    <w:rsid w:val="00AE1C4B"/>
    <w:rsid w:val="00AF38DF"/>
    <w:rsid w:val="00B263D5"/>
    <w:rsid w:val="00C41144"/>
    <w:rsid w:val="00CA04E7"/>
    <w:rsid w:val="00CE344F"/>
    <w:rsid w:val="00D01ED0"/>
    <w:rsid w:val="00D77D87"/>
    <w:rsid w:val="00D81F66"/>
    <w:rsid w:val="00DB00BE"/>
    <w:rsid w:val="00DF5467"/>
    <w:rsid w:val="00EB5167"/>
    <w:rsid w:val="00EB65E2"/>
    <w:rsid w:val="00F061F8"/>
    <w:rsid w:val="00F30B47"/>
    <w:rsid w:val="00F47CD1"/>
    <w:rsid w:val="00F73294"/>
    <w:rsid w:val="08D975E2"/>
    <w:rsid w:val="0A575492"/>
    <w:rsid w:val="0AF80596"/>
    <w:rsid w:val="12BE53D5"/>
    <w:rsid w:val="137A0DDB"/>
    <w:rsid w:val="178603C4"/>
    <w:rsid w:val="1BDA6D42"/>
    <w:rsid w:val="1C2A7981"/>
    <w:rsid w:val="1D595833"/>
    <w:rsid w:val="1DBD70AE"/>
    <w:rsid w:val="279B6A07"/>
    <w:rsid w:val="29581753"/>
    <w:rsid w:val="2B0F4266"/>
    <w:rsid w:val="2B3D268C"/>
    <w:rsid w:val="2C866807"/>
    <w:rsid w:val="2D151C3D"/>
    <w:rsid w:val="2F754C15"/>
    <w:rsid w:val="34756F23"/>
    <w:rsid w:val="362760C9"/>
    <w:rsid w:val="38BB18EB"/>
    <w:rsid w:val="39C420B3"/>
    <w:rsid w:val="3C2513A5"/>
    <w:rsid w:val="3CB240C6"/>
    <w:rsid w:val="409C068D"/>
    <w:rsid w:val="41370D5D"/>
    <w:rsid w:val="41A63B4C"/>
    <w:rsid w:val="42AB0EAB"/>
    <w:rsid w:val="45BD18A4"/>
    <w:rsid w:val="4F4F2935"/>
    <w:rsid w:val="500B6DF0"/>
    <w:rsid w:val="507042AA"/>
    <w:rsid w:val="5120708E"/>
    <w:rsid w:val="513A3FF6"/>
    <w:rsid w:val="532128C9"/>
    <w:rsid w:val="54902ACD"/>
    <w:rsid w:val="549B3F93"/>
    <w:rsid w:val="55F52FCB"/>
    <w:rsid w:val="5A037240"/>
    <w:rsid w:val="5F9D546A"/>
    <w:rsid w:val="641A60FC"/>
    <w:rsid w:val="64202DC6"/>
    <w:rsid w:val="66186EFF"/>
    <w:rsid w:val="6A4C24D1"/>
    <w:rsid w:val="6A5D5BC1"/>
    <w:rsid w:val="6B790A98"/>
    <w:rsid w:val="6BF66E8A"/>
    <w:rsid w:val="6C6D355B"/>
    <w:rsid w:val="6E33084A"/>
    <w:rsid w:val="6F3A3EB9"/>
    <w:rsid w:val="6FBD32DC"/>
    <w:rsid w:val="725F04E5"/>
    <w:rsid w:val="748F53FE"/>
    <w:rsid w:val="78695A0C"/>
    <w:rsid w:val="78C4163E"/>
    <w:rsid w:val="79484B2B"/>
    <w:rsid w:val="7A776C26"/>
    <w:rsid w:val="7AC973D7"/>
    <w:rsid w:val="7C8E55EB"/>
    <w:rsid w:val="7F73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849AB"/>
  <w15:docId w15:val="{E7DCE93E-4936-4457-98BE-41DD0B66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9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a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b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character" w:customStyle="1" w:styleId="NormalCharacter">
    <w:name w:val="NormalCharac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世平 易</dc:creator>
  <cp:lastModifiedBy>Guohongyan</cp:lastModifiedBy>
  <cp:revision>3</cp:revision>
  <dcterms:created xsi:type="dcterms:W3CDTF">2024-08-29T01:29:00Z</dcterms:created>
  <dcterms:modified xsi:type="dcterms:W3CDTF">2024-08-29T01:31:00Z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F20FC5F30E0F4F8586AC10E399781F8A_13</vt:lpwstr>
  </property>
</Properties>
</file>